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6AE" w:rsidRDefault="009226AE" w:rsidP="009226AE">
      <w:pPr>
        <w:jc w:val="center"/>
        <w:rPr>
          <w:b/>
          <w:sz w:val="36"/>
          <w:szCs w:val="44"/>
        </w:rPr>
      </w:pPr>
      <w:r w:rsidRPr="00F5778E">
        <w:rPr>
          <w:b/>
          <w:noProof/>
          <w:sz w:val="36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55C68A49" wp14:editId="3CB3E637">
            <wp:simplePos x="0" y="0"/>
            <wp:positionH relativeFrom="rightMargin">
              <wp:posOffset>-284672</wp:posOffset>
            </wp:positionH>
            <wp:positionV relativeFrom="paragraph">
              <wp:posOffset>-214714</wp:posOffset>
            </wp:positionV>
            <wp:extent cx="552450" cy="55716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sz w:val="36"/>
          <w:szCs w:val="44"/>
        </w:rPr>
        <w:t>S</w:t>
      </w:r>
      <w:r w:rsidRPr="00F5778E">
        <w:rPr>
          <w:b/>
          <w:sz w:val="36"/>
          <w:szCs w:val="44"/>
        </w:rPr>
        <w:t>purcroft</w:t>
      </w:r>
      <w:proofErr w:type="spellEnd"/>
      <w:r w:rsidRPr="00F5778E">
        <w:rPr>
          <w:b/>
          <w:sz w:val="36"/>
          <w:szCs w:val="44"/>
        </w:rPr>
        <w:t xml:space="preserve"> Primary S</w:t>
      </w:r>
      <w:r w:rsidR="00A42FD1">
        <w:rPr>
          <w:b/>
          <w:sz w:val="36"/>
          <w:szCs w:val="44"/>
        </w:rPr>
        <w:t>chool English Progression of knowledge</w:t>
      </w:r>
      <w:r w:rsidR="00B94CB1">
        <w:rPr>
          <w:b/>
          <w:sz w:val="36"/>
          <w:szCs w:val="44"/>
        </w:rPr>
        <w:t xml:space="preserve"> Years 3 /4</w:t>
      </w:r>
    </w:p>
    <w:p w:rsidR="003E7464" w:rsidRDefault="00B94CB1" w:rsidP="003E7464">
      <w:pPr>
        <w:jc w:val="center"/>
        <w:rPr>
          <w:b/>
          <w:sz w:val="36"/>
          <w:szCs w:val="44"/>
        </w:rPr>
      </w:pPr>
      <w:r>
        <w:rPr>
          <w:b/>
          <w:sz w:val="36"/>
          <w:szCs w:val="44"/>
        </w:rPr>
        <w:t>Cycle A</w:t>
      </w:r>
      <w:r w:rsidR="003E7464">
        <w:rPr>
          <w:b/>
          <w:sz w:val="36"/>
          <w:szCs w:val="44"/>
        </w:rPr>
        <w:t>- 2026/2027</w:t>
      </w:r>
    </w:p>
    <w:p w:rsidR="00E85EAF" w:rsidRPr="00F5778E" w:rsidRDefault="00E85EAF" w:rsidP="00E85EAF">
      <w:pPr>
        <w:rPr>
          <w:b/>
          <w:szCs w:val="28"/>
        </w:rPr>
      </w:pPr>
    </w:p>
    <w:tbl>
      <w:tblPr>
        <w:tblStyle w:val="TableGrid"/>
        <w:tblW w:w="155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99"/>
        <w:gridCol w:w="77"/>
        <w:gridCol w:w="1123"/>
        <w:gridCol w:w="1199"/>
        <w:gridCol w:w="1200"/>
        <w:gridCol w:w="1200"/>
        <w:gridCol w:w="1199"/>
        <w:gridCol w:w="1200"/>
        <w:gridCol w:w="1199"/>
        <w:gridCol w:w="1200"/>
        <w:gridCol w:w="1200"/>
        <w:gridCol w:w="1199"/>
        <w:gridCol w:w="1200"/>
        <w:gridCol w:w="1200"/>
      </w:tblGrid>
      <w:tr w:rsidR="00A23BA4" w:rsidTr="00A23BA4">
        <w:trPr>
          <w:trHeight w:val="519"/>
        </w:trPr>
        <w:tc>
          <w:tcPr>
            <w:tcW w:w="1199" w:type="dxa"/>
          </w:tcPr>
          <w:p w:rsidR="00A23BA4" w:rsidRPr="009774EC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Years 3/4</w:t>
            </w:r>
          </w:p>
        </w:tc>
        <w:tc>
          <w:tcPr>
            <w:tcW w:w="1200" w:type="dxa"/>
            <w:gridSpan w:val="2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199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:rsidR="00A23BA4" w:rsidRDefault="00621F9A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  <w:p w:rsidR="00A23BA4" w:rsidRDefault="00621F9A" w:rsidP="007136E4">
            <w:pPr>
              <w:jc w:val="center"/>
              <w:rPr>
                <w:b/>
              </w:rPr>
            </w:pPr>
            <w:r>
              <w:rPr>
                <w:b/>
              </w:rPr>
              <w:t>Inform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Persuade</w:t>
            </w:r>
          </w:p>
        </w:tc>
        <w:tc>
          <w:tcPr>
            <w:tcW w:w="1199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Entertain/inform</w:t>
            </w:r>
          </w:p>
        </w:tc>
        <w:tc>
          <w:tcPr>
            <w:tcW w:w="1199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Inform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Persuade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Inform</w:t>
            </w:r>
          </w:p>
        </w:tc>
        <w:tc>
          <w:tcPr>
            <w:tcW w:w="1199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Inform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</w:t>
            </w:r>
          </w:p>
        </w:tc>
        <w:tc>
          <w:tcPr>
            <w:tcW w:w="1200" w:type="dxa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:rsidR="00C515EB" w:rsidRDefault="00C515EB" w:rsidP="007136E4">
            <w:pPr>
              <w:jc w:val="center"/>
              <w:rPr>
                <w:b/>
              </w:rPr>
            </w:pPr>
            <w:r>
              <w:rPr>
                <w:b/>
              </w:rPr>
              <w:t>Entertain</w:t>
            </w:r>
          </w:p>
        </w:tc>
      </w:tr>
      <w:tr w:rsidR="00A23BA4" w:rsidTr="00BD6ABA">
        <w:trPr>
          <w:trHeight w:val="2477"/>
        </w:trPr>
        <w:tc>
          <w:tcPr>
            <w:tcW w:w="1276" w:type="dxa"/>
            <w:gridSpan w:val="2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Purpose and planning</w:t>
            </w:r>
          </w:p>
        </w:tc>
        <w:tc>
          <w:tcPr>
            <w:tcW w:w="14319" w:type="dxa"/>
            <w:gridSpan w:val="12"/>
          </w:tcPr>
          <w:p w:rsidR="00A23BA4" w:rsidRPr="003E7464" w:rsidRDefault="00A23BA4" w:rsidP="003E746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30"/>
            </w:tblGrid>
            <w:tr w:rsidR="00A23BA4" w:rsidRPr="003E7464">
              <w:trPr>
                <w:trHeight w:val="1232"/>
              </w:trPr>
              <w:tc>
                <w:tcPr>
                  <w:tcW w:w="15330" w:type="dxa"/>
                </w:tcPr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Plan their writing by: </w:t>
                  </w:r>
                </w:p>
                <w:p w:rsidR="00A23BA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>• discussing writing similar to that which they are planning to write in order to understand and learn from its structure,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 vocabulary and grammar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discussing and recording ideas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A23BA4" w:rsidRPr="003E7464" w:rsidRDefault="00A23BA4" w:rsidP="003E746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A23BA4" w:rsidTr="00B8288A">
        <w:trPr>
          <w:trHeight w:val="2477"/>
        </w:trPr>
        <w:tc>
          <w:tcPr>
            <w:tcW w:w="1276" w:type="dxa"/>
            <w:gridSpan w:val="2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Drafting and writing</w:t>
            </w:r>
          </w:p>
        </w:tc>
        <w:tc>
          <w:tcPr>
            <w:tcW w:w="14319" w:type="dxa"/>
            <w:gridSpan w:val="12"/>
          </w:tcPr>
          <w:p w:rsidR="00A23BA4" w:rsidRPr="003E7464" w:rsidRDefault="00A23BA4" w:rsidP="003E746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30"/>
            </w:tblGrid>
            <w:tr w:rsidR="00A23BA4" w:rsidRPr="003E7464">
              <w:trPr>
                <w:trHeight w:val="2184"/>
              </w:trPr>
              <w:tc>
                <w:tcPr>
                  <w:tcW w:w="15330" w:type="dxa"/>
                </w:tcPr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Draft and write by: </w:t>
                  </w:r>
                </w:p>
                <w:p w:rsidR="00A23BA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>• composing and rehearsing sentences orally (including dialogue), progressively building a varied and rich vocabulary and an</w:t>
                  </w:r>
                </w:p>
                <w:p w:rsidR="00A23BA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 increasing range of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sentence structures (English Appendix 2)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organising paragraphs around a theme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in narratives, creating settings, characters and plot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in non-narrative material, using simple organisational devices [for example, headings and sub-headings]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A23BA4" w:rsidRPr="003E7464" w:rsidRDefault="00A23BA4" w:rsidP="003E746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A23BA4" w:rsidTr="007A2179">
        <w:trPr>
          <w:trHeight w:val="2477"/>
        </w:trPr>
        <w:tc>
          <w:tcPr>
            <w:tcW w:w="1276" w:type="dxa"/>
            <w:gridSpan w:val="2"/>
          </w:tcPr>
          <w:p w:rsidR="00A23BA4" w:rsidRDefault="00A23BA4" w:rsidP="007136E4">
            <w:pPr>
              <w:jc w:val="center"/>
              <w:rPr>
                <w:b/>
              </w:rPr>
            </w:pPr>
            <w:r>
              <w:rPr>
                <w:b/>
              </w:rPr>
              <w:t>Evaluating and editing</w:t>
            </w:r>
          </w:p>
        </w:tc>
        <w:tc>
          <w:tcPr>
            <w:tcW w:w="14319" w:type="dxa"/>
            <w:gridSpan w:val="1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30"/>
            </w:tblGrid>
            <w:tr w:rsidR="00A23BA4" w:rsidRPr="003E7464">
              <w:trPr>
                <w:trHeight w:val="1635"/>
              </w:trPr>
              <w:tc>
                <w:tcPr>
                  <w:tcW w:w="15330" w:type="dxa"/>
                </w:tcPr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Evaluate and edit by: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assessing the effectiveness of their own and others’ writing and suggesting improvements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• proposing changes to grammar and vocabulary to improve consistency, including the accurate use of pronouns in sentences </w:t>
                  </w: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  <w:p w:rsidR="00A23BA4" w:rsidRPr="003E7464" w:rsidRDefault="00A23BA4" w:rsidP="003E746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E7464">
                    <w:rPr>
                      <w:rFonts w:ascii="Calibri" w:hAnsi="Calibri" w:cs="Calibri"/>
                      <w:color w:val="000000"/>
                    </w:rPr>
                    <w:t xml:space="preserve">Proof-read for spelling </w:t>
                  </w:r>
                </w:p>
              </w:tc>
            </w:tr>
          </w:tbl>
          <w:p w:rsidR="00A23BA4" w:rsidRPr="003E7464" w:rsidRDefault="00A23BA4" w:rsidP="003E746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</w:tc>
      </w:tr>
      <w:tr w:rsidR="00A23BA4" w:rsidTr="00A23BA4">
        <w:trPr>
          <w:trHeight w:val="2628"/>
        </w:trPr>
        <w:tc>
          <w:tcPr>
            <w:tcW w:w="1199" w:type="dxa"/>
          </w:tcPr>
          <w:p w:rsidR="00A23BA4" w:rsidRDefault="0015352C" w:rsidP="007136E4">
            <w:pPr>
              <w:rPr>
                <w:b/>
              </w:rPr>
            </w:pPr>
            <w:r>
              <w:rPr>
                <w:b/>
              </w:rPr>
              <w:lastRenderedPageBreak/>
              <w:t>Stimulus</w:t>
            </w:r>
          </w:p>
        </w:tc>
        <w:tc>
          <w:tcPr>
            <w:tcW w:w="1200" w:type="dxa"/>
            <w:gridSpan w:val="2"/>
          </w:tcPr>
          <w:p w:rsidR="00A23BA4" w:rsidRDefault="00A23BA4" w:rsidP="007136E4">
            <w:r>
              <w:t>Narrative</w:t>
            </w:r>
          </w:p>
          <w:p w:rsidR="00A23BA4" w:rsidRDefault="00A23BA4" w:rsidP="007136E4">
            <w:r>
              <w:t>The Magic Paintbrush</w:t>
            </w:r>
            <w:r>
              <w:rPr>
                <w:noProof/>
                <w:lang w:eastAsia="en-GB"/>
              </w:rPr>
              <w:drawing>
                <wp:inline distT="0" distB="0" distL="0" distR="0" wp14:anchorId="79F14755" wp14:editId="384A895B">
                  <wp:extent cx="638175" cy="776909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100" cy="782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BA4" w:rsidRDefault="00A23BA4" w:rsidP="00281768"/>
          <w:p w:rsidR="00A23BA4" w:rsidRDefault="00A23BA4" w:rsidP="00281768"/>
          <w:p w:rsidR="00A23BA4" w:rsidRDefault="00A23BA4" w:rsidP="00281768"/>
          <w:p w:rsidR="00A23BA4" w:rsidRDefault="00A23BA4" w:rsidP="00281768"/>
          <w:p w:rsidR="00A23BA4" w:rsidRPr="00281768" w:rsidRDefault="00A23BA4" w:rsidP="00281768"/>
        </w:tc>
        <w:tc>
          <w:tcPr>
            <w:tcW w:w="1199" w:type="dxa"/>
          </w:tcPr>
          <w:p w:rsidR="00621F9A" w:rsidRDefault="00621F9A" w:rsidP="00621F9A">
            <w:r>
              <w:t>Poetry</w:t>
            </w:r>
          </w:p>
          <w:p w:rsidR="00621F9A" w:rsidRDefault="00621F9A" w:rsidP="00621F9A"/>
          <w:p w:rsidR="00621F9A" w:rsidRDefault="00621F9A" w:rsidP="00621F9A">
            <w:r>
              <w:t>Kapok tree</w:t>
            </w:r>
          </w:p>
          <w:p w:rsidR="000E25B9" w:rsidRDefault="000E25B9" w:rsidP="000E25B9"/>
          <w:p w:rsidR="000E25B9" w:rsidRPr="000E25B9" w:rsidRDefault="00621F9A" w:rsidP="000E25B9">
            <w:r w:rsidRPr="00AB1E4B">
              <w:rPr>
                <w:noProof/>
                <w:lang w:eastAsia="en-GB"/>
              </w:rPr>
              <w:drawing>
                <wp:inline distT="0" distB="0" distL="0" distR="0" wp14:anchorId="2A0E58D8" wp14:editId="037319C2">
                  <wp:extent cx="624840" cy="654050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65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:rsidR="00621F9A" w:rsidRDefault="00621F9A" w:rsidP="00621F9A">
            <w:bookmarkStart w:id="0" w:name="_GoBack"/>
            <w:bookmarkEnd w:id="0"/>
            <w:r>
              <w:t>Non chronological report based on curriculum</w:t>
            </w:r>
          </w:p>
          <w:p w:rsidR="00621F9A" w:rsidRDefault="00621F9A" w:rsidP="00621F9A"/>
          <w:p w:rsidR="00621F9A" w:rsidRDefault="00621F9A" w:rsidP="00621F9A">
            <w:r>
              <w:t>The street beneath my feet</w:t>
            </w:r>
          </w:p>
          <w:p w:rsidR="00A23BA4" w:rsidRPr="00621F9A" w:rsidRDefault="00621F9A" w:rsidP="00621F9A">
            <w:r w:rsidRPr="000E25B9">
              <w:rPr>
                <w:noProof/>
                <w:lang w:eastAsia="en-GB"/>
              </w:rPr>
              <w:drawing>
                <wp:inline distT="0" distB="0" distL="0" distR="0" wp14:anchorId="5305E5AF" wp14:editId="24495EB7">
                  <wp:extent cx="624205" cy="765175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76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:rsidR="00A23BA4" w:rsidRDefault="00A23BA4" w:rsidP="00281768">
            <w:r>
              <w:t>Persuade</w:t>
            </w:r>
          </w:p>
          <w:p w:rsidR="00A23BA4" w:rsidRDefault="00A23BA4" w:rsidP="00281768"/>
          <w:p w:rsidR="00A23BA4" w:rsidRDefault="00A23BA4" w:rsidP="00281768">
            <w:r>
              <w:t>Protect the planet by Jess French</w:t>
            </w:r>
          </w:p>
          <w:p w:rsidR="00A23BA4" w:rsidRDefault="00A23BA4" w:rsidP="00281768"/>
          <w:p w:rsidR="00A23BA4" w:rsidRDefault="00AB1E4B" w:rsidP="00281768">
            <w:r w:rsidRPr="00AB1E4B">
              <w:rPr>
                <w:noProof/>
                <w:lang w:eastAsia="en-GB"/>
              </w:rPr>
              <w:drawing>
                <wp:inline distT="0" distB="0" distL="0" distR="0" wp14:anchorId="6CF61A14" wp14:editId="58A4B35A">
                  <wp:extent cx="624840" cy="457200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BA4" w:rsidRDefault="00A23BA4" w:rsidP="00281768"/>
          <w:p w:rsidR="00A23BA4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</w:tc>
        <w:tc>
          <w:tcPr>
            <w:tcW w:w="1199" w:type="dxa"/>
          </w:tcPr>
          <w:p w:rsidR="00A23BA4" w:rsidRDefault="00A23BA4" w:rsidP="00281768"/>
          <w:p w:rsidR="00A23BA4" w:rsidRDefault="00A23BA4" w:rsidP="00281768">
            <w:r>
              <w:t>Narrative</w:t>
            </w:r>
          </w:p>
          <w:p w:rsidR="00A23BA4" w:rsidRDefault="00A23BA4" w:rsidP="00281768"/>
          <w:p w:rsidR="00A23BA4" w:rsidRDefault="00A23BA4" w:rsidP="00281768">
            <w:r>
              <w:t>Journey</w:t>
            </w:r>
          </w:p>
          <w:p w:rsidR="00A23BA4" w:rsidRDefault="00A23BA4" w:rsidP="00281768"/>
          <w:p w:rsidR="00A23BA4" w:rsidRPr="00281768" w:rsidRDefault="00AB1E4B" w:rsidP="00281768">
            <w:r w:rsidRPr="00AB1E4B">
              <w:rPr>
                <w:noProof/>
                <w:lang w:eastAsia="en-GB"/>
              </w:rPr>
              <w:drawing>
                <wp:inline distT="0" distB="0" distL="0" distR="0" wp14:anchorId="0CD3C3E8" wp14:editId="063918A8">
                  <wp:extent cx="624205" cy="401320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281768"/>
          <w:p w:rsidR="00A23BA4" w:rsidRPr="00281768" w:rsidRDefault="00A23BA4" w:rsidP="00AF032D"/>
        </w:tc>
        <w:tc>
          <w:tcPr>
            <w:tcW w:w="1200" w:type="dxa"/>
          </w:tcPr>
          <w:p w:rsidR="00A23BA4" w:rsidRDefault="00A23BA4" w:rsidP="003720FF">
            <w:r>
              <w:rPr>
                <w:noProof/>
                <w:lang w:eastAsia="en-GB"/>
              </w:rPr>
              <w:drawing>
                <wp:inline distT="0" distB="0" distL="0" distR="0" wp14:anchorId="1E843D1B" wp14:editId="5228EE81">
                  <wp:extent cx="676356" cy="638175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057" cy="658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BA4" w:rsidRDefault="00A23BA4" w:rsidP="00C273B4">
            <w:r>
              <w:t>Diary</w:t>
            </w:r>
          </w:p>
          <w:p w:rsidR="00A23BA4" w:rsidRDefault="00A23BA4" w:rsidP="00C273B4"/>
          <w:p w:rsidR="00A23BA4" w:rsidRDefault="00A23BA4" w:rsidP="00C273B4"/>
          <w:p w:rsidR="000E25B9" w:rsidRDefault="00A23BA4" w:rsidP="00C273B4">
            <w:r>
              <w:t>Poetry-</w:t>
            </w:r>
          </w:p>
          <w:p w:rsidR="000E25B9" w:rsidRDefault="000E25B9" w:rsidP="00C273B4"/>
          <w:p w:rsidR="000E25B9" w:rsidRDefault="00621F9A" w:rsidP="00C273B4">
            <w:r w:rsidRPr="00621F9A">
              <w:drawing>
                <wp:inline distT="0" distB="0" distL="0" distR="0" wp14:anchorId="7F7C4CA1" wp14:editId="391E9676">
                  <wp:extent cx="624840" cy="87630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25B9" w:rsidRDefault="000E25B9" w:rsidP="00C273B4">
            <w:r>
              <w:t>Benjamin Zephaniah</w:t>
            </w:r>
          </w:p>
          <w:p w:rsidR="000E25B9" w:rsidRDefault="000E25B9" w:rsidP="00C273B4"/>
          <w:p w:rsidR="00A23BA4" w:rsidRPr="00C273B4" w:rsidRDefault="00A23BA4" w:rsidP="00C273B4">
            <w:r w:rsidRPr="00AB1E4B">
              <w:rPr>
                <w:sz w:val="18"/>
                <w:szCs w:val="18"/>
              </w:rPr>
              <w:t>performance week</w:t>
            </w:r>
          </w:p>
        </w:tc>
        <w:tc>
          <w:tcPr>
            <w:tcW w:w="1199" w:type="dxa"/>
          </w:tcPr>
          <w:p w:rsidR="00A23BA4" w:rsidRPr="00F304FE" w:rsidRDefault="00A23BA4" w:rsidP="00F304FE"/>
          <w:p w:rsidR="00A23BA4" w:rsidRPr="00F304FE" w:rsidRDefault="00A23BA4" w:rsidP="00F304FE">
            <w:r>
              <w:t>Instructions Roman linked e.g. battle formation/ shield</w:t>
            </w:r>
          </w:p>
          <w:p w:rsidR="00A23BA4" w:rsidRDefault="00A23BA4" w:rsidP="00F304FE"/>
          <w:p w:rsidR="00A23BA4" w:rsidRDefault="00A23BA4" w:rsidP="00F304FE"/>
          <w:p w:rsidR="00A23BA4" w:rsidRDefault="00A23BA4" w:rsidP="00F304FE"/>
          <w:p w:rsidR="00A23BA4" w:rsidRDefault="00A23BA4" w:rsidP="00F304FE"/>
          <w:p w:rsidR="00A23BA4" w:rsidRPr="00F304FE" w:rsidRDefault="00A23BA4" w:rsidP="00AF032D"/>
        </w:tc>
        <w:tc>
          <w:tcPr>
            <w:tcW w:w="1200" w:type="dxa"/>
          </w:tcPr>
          <w:p w:rsidR="000E25B9" w:rsidRDefault="000E25B9" w:rsidP="00DC7D63">
            <w:pPr>
              <w:jc w:val="center"/>
            </w:pPr>
            <w:r>
              <w:t>The true story of the three little pigs</w:t>
            </w:r>
          </w:p>
          <w:p w:rsidR="000E25B9" w:rsidRDefault="000E25B9" w:rsidP="000E25B9"/>
          <w:p w:rsidR="000E25B9" w:rsidRDefault="000E25B9" w:rsidP="000E25B9"/>
          <w:p w:rsidR="000E25B9" w:rsidRDefault="000E25B9" w:rsidP="000E25B9">
            <w:r w:rsidRPr="000E25B9">
              <w:rPr>
                <w:noProof/>
                <w:lang w:eastAsia="en-GB"/>
              </w:rPr>
              <w:drawing>
                <wp:inline distT="0" distB="0" distL="0" distR="0" wp14:anchorId="7D8AA9DC" wp14:editId="1780BE6B">
                  <wp:extent cx="624840" cy="804545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25B9" w:rsidRDefault="000E25B9" w:rsidP="000E25B9"/>
          <w:p w:rsidR="00A23BA4" w:rsidRPr="000E25B9" w:rsidRDefault="000E25B9" w:rsidP="000E25B9">
            <w:r>
              <w:t>Persuade/points of view</w:t>
            </w:r>
          </w:p>
        </w:tc>
        <w:tc>
          <w:tcPr>
            <w:tcW w:w="1200" w:type="dxa"/>
          </w:tcPr>
          <w:p w:rsidR="00A23BA4" w:rsidRDefault="00A23BA4" w:rsidP="00A23BA4">
            <w:r>
              <w:t>Summer 1</w:t>
            </w:r>
          </w:p>
          <w:p w:rsidR="00A23BA4" w:rsidRDefault="00A23BA4" w:rsidP="00DC7D63">
            <w:pPr>
              <w:jc w:val="center"/>
            </w:pPr>
            <w:r>
              <w:t>Recount of trip or experience</w:t>
            </w:r>
          </w:p>
        </w:tc>
        <w:tc>
          <w:tcPr>
            <w:tcW w:w="1199" w:type="dxa"/>
          </w:tcPr>
          <w:p w:rsidR="00A23BA4" w:rsidRDefault="00A23BA4" w:rsidP="00A23BA4">
            <w:pPr>
              <w:jc w:val="center"/>
            </w:pPr>
            <w:r>
              <w:t>NCR-topic based</w:t>
            </w:r>
          </w:p>
          <w:p w:rsidR="00A23BA4" w:rsidRDefault="00A23BA4" w:rsidP="00DC7D63">
            <w:pPr>
              <w:jc w:val="center"/>
            </w:pPr>
          </w:p>
        </w:tc>
        <w:tc>
          <w:tcPr>
            <w:tcW w:w="1200" w:type="dxa"/>
          </w:tcPr>
          <w:p w:rsidR="00A23BA4" w:rsidRDefault="00A23BA4" w:rsidP="00DC7D63">
            <w:pPr>
              <w:jc w:val="center"/>
            </w:pPr>
            <w:r>
              <w:t xml:space="preserve">Poetry- possibly linked to book </w:t>
            </w:r>
          </w:p>
          <w:p w:rsidR="00A23BA4" w:rsidRDefault="00A23BA4" w:rsidP="00DC7D63">
            <w:pPr>
              <w:jc w:val="center"/>
            </w:pPr>
            <w:r>
              <w:t>In next column</w:t>
            </w:r>
          </w:p>
          <w:p w:rsidR="00A23BA4" w:rsidRDefault="00A23BA4" w:rsidP="00DC7D63">
            <w:pPr>
              <w:jc w:val="center"/>
            </w:pPr>
          </w:p>
          <w:p w:rsidR="00A23BA4" w:rsidRDefault="00A23BA4" w:rsidP="00DC7D63">
            <w:pPr>
              <w:jc w:val="center"/>
            </w:pPr>
          </w:p>
          <w:p w:rsidR="00A23BA4" w:rsidRDefault="00A23BA4" w:rsidP="00DC7D63">
            <w:pPr>
              <w:jc w:val="center"/>
            </w:pPr>
          </w:p>
          <w:p w:rsidR="00A23BA4" w:rsidRDefault="00A23BA4" w:rsidP="00DC7D63">
            <w:pPr>
              <w:jc w:val="center"/>
            </w:pPr>
          </w:p>
          <w:p w:rsidR="00A23BA4" w:rsidRDefault="00A23BA4" w:rsidP="00DC7D63">
            <w:pPr>
              <w:jc w:val="center"/>
            </w:pPr>
          </w:p>
          <w:p w:rsidR="00A23BA4" w:rsidRPr="00F304FE" w:rsidRDefault="00A23BA4" w:rsidP="00F304FE"/>
          <w:p w:rsidR="00A23BA4" w:rsidRDefault="00A23BA4" w:rsidP="00F304FE"/>
          <w:p w:rsidR="00A23BA4" w:rsidRDefault="00A23BA4" w:rsidP="00F304FE"/>
          <w:p w:rsidR="00A23BA4" w:rsidRDefault="00A23BA4" w:rsidP="00F304FE"/>
          <w:p w:rsidR="00A23BA4" w:rsidRDefault="00A23BA4" w:rsidP="00F304FE"/>
          <w:p w:rsidR="00A23BA4" w:rsidRPr="00F304FE" w:rsidRDefault="00A23BA4" w:rsidP="00F304FE"/>
        </w:tc>
        <w:tc>
          <w:tcPr>
            <w:tcW w:w="1200" w:type="dxa"/>
          </w:tcPr>
          <w:p w:rsidR="00A23BA4" w:rsidRDefault="00A23BA4" w:rsidP="00A23BA4">
            <w:pPr>
              <w:jc w:val="center"/>
            </w:pPr>
            <w:r>
              <w:t>Narrative</w:t>
            </w:r>
          </w:p>
          <w:p w:rsidR="00A23BA4" w:rsidRDefault="00A23BA4" w:rsidP="00A23BA4">
            <w:pPr>
              <w:jc w:val="center"/>
            </w:pPr>
            <w:r>
              <w:t>Arthur and the golden rope</w:t>
            </w:r>
          </w:p>
          <w:p w:rsidR="00A23BA4" w:rsidRDefault="00A23BA4" w:rsidP="00DC7D63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7529F76" wp14:editId="07BC281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235585</wp:posOffset>
                  </wp:positionV>
                  <wp:extent cx="906780" cy="1200150"/>
                  <wp:effectExtent l="0" t="0" r="7620" b="0"/>
                  <wp:wrapSquare wrapText="bothSides"/>
                  <wp:docPr id="5128" name="Picture 5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23BA4" w:rsidTr="00A23BA4">
        <w:trPr>
          <w:trHeight w:val="2628"/>
        </w:trPr>
        <w:tc>
          <w:tcPr>
            <w:tcW w:w="1199" w:type="dxa"/>
          </w:tcPr>
          <w:p w:rsidR="00A23BA4" w:rsidRPr="00AF032D" w:rsidRDefault="00A23BA4" w:rsidP="007136E4">
            <w:pPr>
              <w:rPr>
                <w:b/>
                <w:color w:val="0070C0"/>
                <w:sz w:val="18"/>
                <w:szCs w:val="18"/>
              </w:rPr>
            </w:pPr>
            <w:r w:rsidRPr="00AF032D">
              <w:rPr>
                <w:b/>
                <w:color w:val="0070C0"/>
                <w:sz w:val="18"/>
                <w:szCs w:val="18"/>
              </w:rPr>
              <w:t xml:space="preserve">Year 3 </w:t>
            </w:r>
          </w:p>
          <w:p w:rsidR="00A23BA4" w:rsidRPr="00AF032D" w:rsidRDefault="00A23BA4" w:rsidP="007136E4">
            <w:pPr>
              <w:rPr>
                <w:b/>
                <w:color w:val="0070C0"/>
                <w:sz w:val="18"/>
                <w:szCs w:val="18"/>
              </w:rPr>
            </w:pPr>
            <w:r w:rsidRPr="00AF032D">
              <w:rPr>
                <w:b/>
                <w:color w:val="0070C0"/>
                <w:sz w:val="18"/>
                <w:szCs w:val="18"/>
              </w:rPr>
              <w:t>NC OBJECTIVES</w:t>
            </w:r>
          </w:p>
        </w:tc>
        <w:tc>
          <w:tcPr>
            <w:tcW w:w="1200" w:type="dxa"/>
            <w:gridSpan w:val="2"/>
          </w:tcPr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begin to use inverted commas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Time adverbials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  <w:r>
              <w:rPr>
                <w:color w:val="0070C0"/>
              </w:rPr>
              <w:t xml:space="preserve"> and verbs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  <w:r>
              <w:rPr>
                <w:color w:val="0070C0"/>
              </w:rPr>
              <w:t>-conjunctions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Third person</w:t>
            </w:r>
          </w:p>
          <w:p w:rsidR="00A23BA4" w:rsidRPr="00AF032D" w:rsidRDefault="00A23BA4" w:rsidP="007136E4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Pr="00AF032D" w:rsidRDefault="00A23BA4" w:rsidP="008225F6">
            <w:pPr>
              <w:rPr>
                <w:color w:val="0070C0"/>
              </w:rPr>
            </w:pP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621F9A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8225F6" w:rsidRDefault="00A23BA4" w:rsidP="008225F6">
            <w:pPr>
              <w:jc w:val="center"/>
            </w:pPr>
          </w:p>
        </w:tc>
        <w:tc>
          <w:tcPr>
            <w:tcW w:w="1200" w:type="dxa"/>
          </w:tcPr>
          <w:p w:rsidR="00621F9A" w:rsidRDefault="00621F9A" w:rsidP="00621F9A"/>
          <w:p w:rsidR="00621F9A" w:rsidRDefault="00621F9A" w:rsidP="00621F9A"/>
          <w:p w:rsidR="00621F9A" w:rsidRPr="00AF032D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Use conjunctions, adverbs and prepositions to express time, place and cause</w:t>
            </w:r>
          </w:p>
          <w:p w:rsidR="00621F9A" w:rsidRPr="00AF032D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Questions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Conjunctions</w:t>
            </w:r>
          </w:p>
          <w:p w:rsidR="00621F9A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Headings</w:t>
            </w:r>
          </w:p>
          <w:p w:rsidR="00A23BA4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 xml:space="preserve">Grouping related </w:t>
            </w:r>
            <w:r>
              <w:rPr>
                <w:color w:val="0070C0"/>
              </w:rPr>
              <w:lastRenderedPageBreak/>
              <w:t>material in to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A or an</w:t>
            </w:r>
          </w:p>
          <w:p w:rsidR="00621F9A" w:rsidRPr="00621F9A" w:rsidRDefault="00621F9A" w:rsidP="00621F9A"/>
        </w:tc>
        <w:tc>
          <w:tcPr>
            <w:tcW w:w="1200" w:type="dxa"/>
          </w:tcPr>
          <w:p w:rsidR="00A23BA4" w:rsidRPr="00AF032D" w:rsidRDefault="00A23BA4" w:rsidP="00CA5558">
            <w:pPr>
              <w:rPr>
                <w:color w:val="0070C0"/>
              </w:rPr>
            </w:pPr>
            <w:r w:rsidRPr="00AF032D">
              <w:rPr>
                <w:color w:val="0070C0"/>
              </w:rPr>
              <w:lastRenderedPageBreak/>
              <w:t>Use conjunctions, adverbs and prepositions to express time, place and cause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Present perfect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CA5558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begin to use inverted commas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Time adverbials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  <w:r>
              <w:rPr>
                <w:color w:val="0070C0"/>
              </w:rPr>
              <w:t xml:space="preserve"> and verbs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  <w:r>
              <w:rPr>
                <w:color w:val="0070C0"/>
              </w:rPr>
              <w:t>-conjunctions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Third person</w:t>
            </w:r>
          </w:p>
          <w:p w:rsidR="00A23BA4" w:rsidRPr="00AF032D" w:rsidRDefault="00A23BA4" w:rsidP="00DC7D63">
            <w:pPr>
              <w:rPr>
                <w:noProof/>
                <w:color w:val="0070C0"/>
                <w:lang w:eastAsia="en-GB"/>
              </w:rPr>
            </w:pPr>
          </w:p>
        </w:tc>
        <w:tc>
          <w:tcPr>
            <w:tcW w:w="1200" w:type="dxa"/>
          </w:tcPr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lastRenderedPageBreak/>
              <w:t>Time adverbials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Questions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</w:tc>
        <w:tc>
          <w:tcPr>
            <w:tcW w:w="1200" w:type="dxa"/>
          </w:tcPr>
          <w:p w:rsidR="00A23BA4" w:rsidRPr="00AF032D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Use conjunctions, adverbs and prepositions to express time, place and cause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Questions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Pr="00AF032D" w:rsidRDefault="00A23BA4" w:rsidP="00DC7D63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Pr="00AF032D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lastRenderedPageBreak/>
              <w:t>Time adverbials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Headings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Grouping related material in to paragraphs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Default="00A23BA4" w:rsidP="00A23BA4">
            <w:pPr>
              <w:rPr>
                <w:color w:val="0070C0"/>
              </w:rPr>
            </w:pPr>
          </w:p>
          <w:p w:rsidR="00A23BA4" w:rsidRPr="00AF032D" w:rsidRDefault="00A23BA4" w:rsidP="003D23B2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Pr="00AF032D" w:rsidRDefault="00A23BA4" w:rsidP="003D23B2">
            <w:pPr>
              <w:rPr>
                <w:color w:val="0070C0"/>
              </w:rPr>
            </w:pP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Default="00A23BA4" w:rsidP="00A23BA4">
            <w:pPr>
              <w:rPr>
                <w:color w:val="0070C0"/>
              </w:rPr>
            </w:pPr>
          </w:p>
          <w:p w:rsidR="00A23BA4" w:rsidRPr="00AF032D" w:rsidRDefault="00A23BA4" w:rsidP="00DC7D63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begin to use inverted commas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Time adverbials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  <w:r>
              <w:rPr>
                <w:color w:val="0070C0"/>
              </w:rPr>
              <w:t xml:space="preserve"> and verbs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  <w:r>
              <w:rPr>
                <w:color w:val="0070C0"/>
              </w:rPr>
              <w:t>- conjunctions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Third person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</w:p>
        </w:tc>
      </w:tr>
      <w:tr w:rsidR="00A23BA4" w:rsidTr="00A23BA4">
        <w:trPr>
          <w:trHeight w:val="2628"/>
        </w:trPr>
        <w:tc>
          <w:tcPr>
            <w:tcW w:w="1199" w:type="dxa"/>
          </w:tcPr>
          <w:p w:rsidR="00A23BA4" w:rsidRPr="00AF032D" w:rsidRDefault="00A23BA4" w:rsidP="007136E4">
            <w:pPr>
              <w:rPr>
                <w:b/>
                <w:color w:val="0070C0"/>
                <w:sz w:val="18"/>
                <w:szCs w:val="18"/>
              </w:rPr>
            </w:pPr>
            <w:r w:rsidRPr="00AF032D">
              <w:rPr>
                <w:b/>
                <w:color w:val="0070C0"/>
                <w:sz w:val="18"/>
                <w:szCs w:val="18"/>
              </w:rPr>
              <w:lastRenderedPageBreak/>
              <w:t xml:space="preserve">Year 4 </w:t>
            </w:r>
          </w:p>
          <w:p w:rsidR="00A23BA4" w:rsidRPr="00AF032D" w:rsidRDefault="00A23BA4" w:rsidP="007136E4">
            <w:pPr>
              <w:rPr>
                <w:b/>
                <w:color w:val="0070C0"/>
                <w:sz w:val="18"/>
                <w:szCs w:val="18"/>
              </w:rPr>
            </w:pPr>
            <w:r w:rsidRPr="00AF032D">
              <w:rPr>
                <w:b/>
                <w:color w:val="0070C0"/>
                <w:sz w:val="18"/>
                <w:szCs w:val="18"/>
              </w:rPr>
              <w:t>NC OBJECTIVES</w:t>
            </w:r>
          </w:p>
        </w:tc>
        <w:tc>
          <w:tcPr>
            <w:tcW w:w="1200" w:type="dxa"/>
            <w:gridSpan w:val="2"/>
          </w:tcPr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accurately punctuated speech</w:t>
            </w:r>
          </w:p>
          <w:p w:rsidR="00A23BA4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>
              <w:rPr>
                <w:color w:val="0070C0"/>
              </w:rPr>
              <w:t>Apostrophes-possessive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7076FC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</w:p>
          <w:p w:rsidR="00A23BA4" w:rsidRDefault="00A23BA4" w:rsidP="007076FC">
            <w:pPr>
              <w:rPr>
                <w:color w:val="0070C0"/>
              </w:rPr>
            </w:pPr>
            <w:r>
              <w:rPr>
                <w:color w:val="0070C0"/>
              </w:rPr>
              <w:t>Standard English- were not was</w:t>
            </w:r>
          </w:p>
          <w:p w:rsidR="00A23BA4" w:rsidRPr="00AF032D" w:rsidRDefault="00A23BA4" w:rsidP="008225F6">
            <w:pPr>
              <w:rPr>
                <w:color w:val="0070C0"/>
              </w:rPr>
            </w:pPr>
            <w:r>
              <w:rPr>
                <w:color w:val="0070C0"/>
              </w:rPr>
              <w:t>Third person</w:t>
            </w:r>
          </w:p>
          <w:p w:rsidR="00A23BA4" w:rsidRPr="00AF032D" w:rsidRDefault="00A23BA4" w:rsidP="007076FC">
            <w:pPr>
              <w:rPr>
                <w:color w:val="0070C0"/>
              </w:rPr>
            </w:pPr>
          </w:p>
          <w:p w:rsidR="00A23BA4" w:rsidRPr="00AF032D" w:rsidRDefault="00A23BA4" w:rsidP="007136E4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621F9A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621F9A" w:rsidRPr="00AF032D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Default="00A23BA4" w:rsidP="007076FC">
            <w:pPr>
              <w:rPr>
                <w:color w:val="0070C0"/>
              </w:rPr>
            </w:pPr>
          </w:p>
          <w:p w:rsidR="00A23BA4" w:rsidRPr="00AF032D" w:rsidRDefault="00A23BA4" w:rsidP="007076FC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621F9A" w:rsidRDefault="00621F9A" w:rsidP="007076FC">
            <w:pPr>
              <w:rPr>
                <w:color w:val="0070C0"/>
              </w:rPr>
            </w:pP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Nouns and pronouns to avoid repetition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Paragraphs to organise ideas</w:t>
            </w:r>
          </w:p>
          <w:p w:rsidR="00621F9A" w:rsidRDefault="00621F9A" w:rsidP="00621F9A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621F9A" w:rsidRPr="00AF032D" w:rsidRDefault="00621F9A" w:rsidP="00621F9A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621F9A" w:rsidRDefault="00A23BA4" w:rsidP="00621F9A"/>
        </w:tc>
        <w:tc>
          <w:tcPr>
            <w:tcW w:w="1200" w:type="dxa"/>
          </w:tcPr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Nouns and pronouns to avoid repetition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Adverbials for cause and effect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A23BA4" w:rsidRDefault="00A23BA4" w:rsidP="00CA5558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CA5558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Default="00A23BA4" w:rsidP="00CA5558">
            <w:pPr>
              <w:rPr>
                <w:color w:val="0070C0"/>
              </w:rPr>
            </w:pPr>
          </w:p>
          <w:p w:rsidR="00A23BA4" w:rsidRPr="00AF032D" w:rsidRDefault="00A23BA4" w:rsidP="00CA5558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accurately punctuated speech</w:t>
            </w:r>
          </w:p>
          <w:p w:rsidR="00A23BA4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Apostrophes-possessive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Standard English- were not was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Third person</w:t>
            </w:r>
          </w:p>
          <w:p w:rsidR="00A23BA4" w:rsidRPr="00F06360" w:rsidRDefault="00A23BA4" w:rsidP="00F06360">
            <w:pPr>
              <w:rPr>
                <w:lang w:eastAsia="en-GB"/>
              </w:rPr>
            </w:pPr>
          </w:p>
        </w:tc>
        <w:tc>
          <w:tcPr>
            <w:tcW w:w="1200" w:type="dxa"/>
          </w:tcPr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3E746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Default="00A23BA4" w:rsidP="003E7464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Pr="00AF032D" w:rsidRDefault="00A23BA4" w:rsidP="00F06360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Specific verbs</w:t>
            </w:r>
          </w:p>
          <w:p w:rsidR="00A23BA4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Nouns and pronouns to avoid repetition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Paragraphs to organise ideas</w:t>
            </w:r>
          </w:p>
          <w:p w:rsidR="00A23BA4" w:rsidRPr="00AF032D" w:rsidRDefault="00A23BA4" w:rsidP="00AF032D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Adverbials for cause and effect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Paragraphs</w:t>
            </w:r>
          </w:p>
          <w:p w:rsidR="00A23BA4" w:rsidRDefault="00A23BA4" w:rsidP="003D23B2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Pr="00AF032D" w:rsidRDefault="00A23BA4" w:rsidP="003D23B2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AF032D" w:rsidRDefault="00A23BA4" w:rsidP="00AF032D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Nouns and pronouns to avoid repetition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Paragraphs to organise ideas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</w:p>
          <w:p w:rsidR="00A23BA4" w:rsidRPr="00AF032D" w:rsidRDefault="00A23BA4" w:rsidP="003D23B2">
            <w:pPr>
              <w:rPr>
                <w:color w:val="0070C0"/>
              </w:rPr>
            </w:pPr>
          </w:p>
          <w:p w:rsidR="00A23BA4" w:rsidRPr="00AF032D" w:rsidRDefault="00A23BA4" w:rsidP="00AF032D">
            <w:pPr>
              <w:rPr>
                <w:color w:val="0070C0"/>
              </w:rPr>
            </w:pPr>
          </w:p>
        </w:tc>
        <w:tc>
          <w:tcPr>
            <w:tcW w:w="1199" w:type="dxa"/>
          </w:tcPr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Standard English- were not was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Third person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Paragraphs to organise ideas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Present or past tense</w:t>
            </w:r>
          </w:p>
          <w:p w:rsidR="00A23BA4" w:rsidRPr="00AF032D" w:rsidRDefault="00A23BA4" w:rsidP="003D23B2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Expanded noun phrases</w:t>
            </w:r>
          </w:p>
          <w:p w:rsidR="00C515EB" w:rsidRPr="00AF032D" w:rsidRDefault="00C515EB" w:rsidP="00C515EB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</w:p>
        </w:tc>
        <w:tc>
          <w:tcPr>
            <w:tcW w:w="1200" w:type="dxa"/>
          </w:tcPr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Dialogue- accurately punctuated speech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Prepositions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Apostrophes-possessive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Alliteration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Commas used after fronted adverbials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Adverbs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Noun phrases</w:t>
            </w:r>
          </w:p>
          <w:p w:rsidR="00A23BA4" w:rsidRDefault="00A23BA4" w:rsidP="00A23BA4">
            <w:pPr>
              <w:rPr>
                <w:color w:val="0070C0"/>
              </w:rPr>
            </w:pPr>
            <w:r w:rsidRPr="00AF032D">
              <w:rPr>
                <w:color w:val="0070C0"/>
              </w:rPr>
              <w:t>Complex sentences</w:t>
            </w:r>
          </w:p>
          <w:p w:rsidR="00A23BA4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Standard English- were not was</w:t>
            </w:r>
          </w:p>
          <w:p w:rsidR="00A23BA4" w:rsidRPr="00AF032D" w:rsidRDefault="00A23BA4" w:rsidP="00A23BA4">
            <w:pPr>
              <w:rPr>
                <w:color w:val="0070C0"/>
              </w:rPr>
            </w:pPr>
            <w:r>
              <w:rPr>
                <w:color w:val="0070C0"/>
              </w:rPr>
              <w:t>Third person</w:t>
            </w:r>
          </w:p>
          <w:p w:rsidR="00A23BA4" w:rsidRPr="00AF032D" w:rsidRDefault="00A23BA4" w:rsidP="003D23B2">
            <w:pPr>
              <w:rPr>
                <w:color w:val="0070C0"/>
              </w:rPr>
            </w:pPr>
          </w:p>
        </w:tc>
      </w:tr>
    </w:tbl>
    <w:p w:rsidR="009226AE" w:rsidRDefault="009226AE" w:rsidP="009226AE"/>
    <w:p w:rsidR="009226AE" w:rsidRDefault="009226AE" w:rsidP="009226AE"/>
    <w:p w:rsidR="00FB0331" w:rsidRDefault="00621F9A"/>
    <w:sectPr w:rsidR="00FB0331" w:rsidSect="009226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AE"/>
    <w:rsid w:val="00093F0B"/>
    <w:rsid w:val="000D5E61"/>
    <w:rsid w:val="000E25B9"/>
    <w:rsid w:val="00146737"/>
    <w:rsid w:val="0015352C"/>
    <w:rsid w:val="001753A5"/>
    <w:rsid w:val="001A2EFB"/>
    <w:rsid w:val="00281768"/>
    <w:rsid w:val="003720FF"/>
    <w:rsid w:val="00394FD8"/>
    <w:rsid w:val="003A2251"/>
    <w:rsid w:val="003D23B2"/>
    <w:rsid w:val="003E7464"/>
    <w:rsid w:val="003F4873"/>
    <w:rsid w:val="00464CDB"/>
    <w:rsid w:val="00497127"/>
    <w:rsid w:val="0055177F"/>
    <w:rsid w:val="005648EE"/>
    <w:rsid w:val="00621F9A"/>
    <w:rsid w:val="006E7044"/>
    <w:rsid w:val="007076FC"/>
    <w:rsid w:val="00714F2A"/>
    <w:rsid w:val="00727325"/>
    <w:rsid w:val="007357CA"/>
    <w:rsid w:val="007A7112"/>
    <w:rsid w:val="008225F6"/>
    <w:rsid w:val="00886081"/>
    <w:rsid w:val="008A1053"/>
    <w:rsid w:val="009226AE"/>
    <w:rsid w:val="00943F4C"/>
    <w:rsid w:val="00A23BA4"/>
    <w:rsid w:val="00A42FD1"/>
    <w:rsid w:val="00A7495A"/>
    <w:rsid w:val="00A84251"/>
    <w:rsid w:val="00AB1E4B"/>
    <w:rsid w:val="00AC3B9C"/>
    <w:rsid w:val="00AF032D"/>
    <w:rsid w:val="00B94CB1"/>
    <w:rsid w:val="00C05BF1"/>
    <w:rsid w:val="00C273B4"/>
    <w:rsid w:val="00C515EB"/>
    <w:rsid w:val="00C740FD"/>
    <w:rsid w:val="00C74749"/>
    <w:rsid w:val="00CA5558"/>
    <w:rsid w:val="00CC0742"/>
    <w:rsid w:val="00CE1570"/>
    <w:rsid w:val="00D23707"/>
    <w:rsid w:val="00D864C2"/>
    <w:rsid w:val="00D97683"/>
    <w:rsid w:val="00DB0715"/>
    <w:rsid w:val="00DC7D63"/>
    <w:rsid w:val="00E24FB6"/>
    <w:rsid w:val="00E468FF"/>
    <w:rsid w:val="00E63688"/>
    <w:rsid w:val="00E85EAF"/>
    <w:rsid w:val="00EE2FBC"/>
    <w:rsid w:val="00F06360"/>
    <w:rsid w:val="00F304FE"/>
    <w:rsid w:val="00F31F2A"/>
    <w:rsid w:val="00F76754"/>
    <w:rsid w:val="00F8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F1E4B"/>
  <w15:chartTrackingRefBased/>
  <w15:docId w15:val="{C8A9B74B-B9FB-4422-83E0-A096871D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26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2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Flowerdew</dc:creator>
  <cp:keywords/>
  <dc:description/>
  <cp:lastModifiedBy>Leanne Etherington</cp:lastModifiedBy>
  <cp:revision>9</cp:revision>
  <dcterms:created xsi:type="dcterms:W3CDTF">2026-07-08T14:27:00Z</dcterms:created>
  <dcterms:modified xsi:type="dcterms:W3CDTF">2026-09-14T16:23:00Z</dcterms:modified>
</cp:coreProperties>
</file>